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52070</wp:posOffset>
            </wp:positionH>
            <wp:positionV relativeFrom="paragraph">
              <wp:posOffset>-46355</wp:posOffset>
            </wp:positionV>
            <wp:extent cx="807720" cy="735330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ind w:left="0" w:right="0" w:hanging="0"/>
        <w:jc w:val="center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Scuola del Popolo Prato</w:t>
      </w:r>
    </w:p>
    <w:p>
      <w:pPr>
        <w:pStyle w:val="Normal"/>
        <w:widowControl/>
        <w:bidi w:val="0"/>
        <w:ind w:left="0" w:right="0" w:hanging="0"/>
        <w:jc w:val="center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Programma 2024/2025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Riparte per il IV anno l'attività della Scuola del Popolo di Prato. Gli incontri si terranno, come da calendario, il </w:t>
      </w:r>
      <w:r>
        <w:rPr>
          <w:b/>
          <w:i w:val="false"/>
          <w:caps w:val="false"/>
          <w:smallCaps w:val="false"/>
          <w:color w:val="050505"/>
          <w:spacing w:val="0"/>
        </w:rPr>
        <w:t>Giovedì dalle ore 16,30 alle 18,30 nella Sala Fattori della Camera del Lavoro di Prato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.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>Questi i prossimi appuntamenti: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- Conoscere l'ambiente per averne cura con </w:t>
      </w:r>
      <w:r>
        <w:rPr>
          <w:b/>
          <w:i w:val="false"/>
          <w:caps w:val="false"/>
          <w:smallCaps w:val="false"/>
          <w:color w:val="050505"/>
          <w:spacing w:val="0"/>
        </w:rPr>
        <w:t>Luca Mori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17 Ottobre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Gli ambienti italiani e le principali specie;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24 Ottobre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Il Bisenzio e le popolazioni presenti.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- E' possibile la costruzione di uno stato giusto? La riflessione di Platone e la nostra democrazia a cura di </w:t>
      </w:r>
      <w:r>
        <w:rPr>
          <w:b/>
          <w:i w:val="false"/>
          <w:caps w:val="false"/>
          <w:smallCaps w:val="false"/>
          <w:color w:val="050505"/>
          <w:spacing w:val="0"/>
        </w:rPr>
        <w:t>Vincenza Tavormina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7 Novembre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Introduzione al tema;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  <w:t>21 Novembre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riflessioni sul concetto di democrazia.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- </w:t>
      </w:r>
      <w:r>
        <w:rPr>
          <w:b w:val="false"/>
          <w:bCs/>
          <w:i w:val="false"/>
          <w:caps w:val="false"/>
          <w:smallCaps w:val="false"/>
          <w:color w:val="050505"/>
          <w:spacing w:val="0"/>
        </w:rPr>
        <w:t xml:space="preserve">Storia partecipata, Storia di Popolo.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12 Dicembre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:  1) Poveri ma belli: quegli anni Cinquanta ricchi di speranza, visti nella vita sociale e politica di Prato e della val di Bisenzio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 e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Lucia Pasquetti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9 Gennaio 25: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 2) Storie di famiglia riflesse nella società del Novecento: i Santini elettricisti sul filo del progresso tecnico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Franca Santini e Annalisa Marchi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5 Marzo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 (Mercoledì, c/o Archivio di Stato Prato): 3)Donne che si raccontano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Cecilia Settima Moncelli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 e donne che investigano negli archivi storici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M. Cecilia Biagi</w:t>
      </w:r>
      <w:r>
        <w:rPr>
          <w:b w:val="false"/>
          <w:i w:val="false"/>
          <w:caps w:val="false"/>
          <w:smallCaps w:val="false"/>
          <w:color w:val="050505"/>
          <w:spacing w:val="0"/>
        </w:rPr>
        <w:t>), con letture teatralizzate a cura dell’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attrice Stefania Stefanin;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17 Aprile: Archeologia di superficie e trasformazioni socio-economiche in dialogo con la storia lunga del territorio: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da Giolica a S. Leonardo in Collina 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 e Cinzia Bartolozzi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);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Maggio/giugno</w:t>
      </w:r>
      <w:r>
        <w:rPr>
          <w:i w:val="false"/>
          <w:iCs w:val="false"/>
        </w:rPr>
        <w:t xml:space="preserve"> (data da individuare in primavera): </w:t>
      </w:r>
      <w:r>
        <w:rPr/>
        <w:t xml:space="preserve">Passeggiata nel verde in villa, dal giardino dei semplici all’orto bioattivo del Palco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(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Annalisa Marchi, Maurizio Bini, Giacomo Agabio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)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 xml:space="preserve">-  Edgar Allan Poe.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Rossana Cavaliere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6 Febbraio: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Il terrore è il suo mestiere, introduzione al genere letterario;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13 Marzo: 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>Questione di Cuore, analisi dell’opera;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 xml:space="preserve">- 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I viaggi difficili. Storie di migrazioni.</w:t>
      </w:r>
      <w:r>
        <w:rPr>
          <w:b w:val="false"/>
          <w:bCs w:val="false"/>
          <w:i w:val="false"/>
          <w:caps w:val="false"/>
          <w:smallCaps w:val="false"/>
          <w:color w:val="050505"/>
          <w:spacing w:val="0"/>
        </w:rPr>
        <w:t xml:space="preserve">  A cura di </w:t>
      </w:r>
      <w:r>
        <w:rPr>
          <w:b/>
          <w:bCs/>
          <w:i w:val="false"/>
          <w:caps w:val="false"/>
          <w:smallCaps w:val="false"/>
          <w:color w:val="050505"/>
          <w:spacing w:val="0"/>
        </w:rPr>
        <w:t>Andrea Bagni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23 Gennaio: 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>Migrazioni, le rotte e i numeri.</w:t>
      </w:r>
    </w:p>
    <w:p>
      <w:pPr>
        <w:pStyle w:val="Normal"/>
        <w:suppressAutoHyphens w:val="false"/>
        <w:jc w:val="both"/>
        <w:rPr/>
      </w:pPr>
      <w:r>
        <w:rPr>
          <w:i w:val="false"/>
          <w:iCs w:val="false"/>
        </w:rPr>
        <w:t xml:space="preserve">A proposito di: </w:t>
      </w:r>
      <w:r>
        <w:rPr>
          <w:i/>
          <w:iCs/>
        </w:rPr>
        <w:t>Respinti – le “sporche frontiere” d’Europa, dai Balcani al Mediterraneo.</w:t>
      </w:r>
      <w:r>
        <w:rPr>
          <w:i w:val="false"/>
          <w:iCs w:val="false"/>
        </w:rPr>
        <w:t xml:space="preserve"> Di Duccio Facchini e Luca Rondi. Ed. Altraeconomia. 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 xml:space="preserve">E 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 xml:space="preserve">Migrazioni, oltre le ideologie 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di Hein de Hass. Einaudi.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20 Marzo ore 16,00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: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 xml:space="preserve"> La frontiera fra Bielorussia e Polonia. Avanti e indietro di respingimenti.</w:t>
      </w:r>
    </w:p>
    <w:p>
      <w:pPr>
        <w:pStyle w:val="Normal"/>
        <w:suppressAutoHyphens w:val="false"/>
        <w:jc w:val="both"/>
        <w:rPr/>
      </w:pPr>
      <w:r>
        <w:rPr>
          <w:i/>
          <w:iCs/>
        </w:rPr>
        <w:t>“</w:t>
      </w:r>
      <w:r>
        <w:rPr>
          <w:i/>
          <w:iCs/>
        </w:rPr>
        <w:t xml:space="preserve">Green border” </w:t>
      </w:r>
      <w:r>
        <w:rPr>
          <w:i w:val="false"/>
          <w:iCs w:val="false"/>
        </w:rPr>
        <w:t>di Agnieszka Holland. (questo incontro è anticipato di mezz’ora per permettere l’int</w:t>
      </w:r>
      <w:r>
        <w:rPr>
          <w:i w:val="false"/>
          <w:iCs w:val="false"/>
        </w:rPr>
        <w:t>e</w:t>
      </w:r>
      <w:r>
        <w:rPr>
          <w:i w:val="false"/>
          <w:iCs w:val="false"/>
        </w:rPr>
        <w:t>ra proiezione del film)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 xml:space="preserve">3 Aprile: 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 xml:space="preserve">Migrazioni e letteratura. Storie di donne. </w:t>
      </w:r>
    </w:p>
    <w:p>
      <w:pPr>
        <w:pStyle w:val="Normal"/>
        <w:suppressAutoHyphens w:val="false"/>
        <w:jc w:val="both"/>
        <w:rPr/>
      </w:pPr>
      <w:r>
        <w:rPr>
          <w:b w:val="false"/>
          <w:bCs w:val="false"/>
          <w:i w:val="false"/>
          <w:iCs w:val="false"/>
        </w:rPr>
        <w:t xml:space="preserve">Incontro con Cesare Sartori. 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>Giornalista professionista, ha lavorato per 30 anni alla «Nazione» di Firenze e ha condotto nelle scuole medie superiori numerosi seminari sulle tecniche di scrittura giornalistica.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8 Maggio</w:t>
      </w:r>
      <w:r>
        <w:rPr>
          <w:b/>
          <w:bCs/>
          <w:i w:val="false"/>
          <w:iCs w:val="false"/>
          <w:caps w:val="false"/>
          <w:smallCaps w:val="false"/>
          <w:color w:val="050505"/>
          <w:spacing w:val="0"/>
        </w:rPr>
        <w:t>: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 xml:space="preserve"> Mediterranea saving Humans. Storia di una missione italiana.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A proposito di 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>Salvato dai migranti</w:t>
      </w: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 di Mattia Ferrari, EDB editore 2024; e 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>La cospirazione del bene</w:t>
      </w: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 di Luca Casarini, Feltrinelli 2024.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/>
          <w:bCs/>
          <w:i w:val="false"/>
          <w:caps w:val="false"/>
          <w:smallCaps w:val="false"/>
          <w:color w:val="050505"/>
          <w:spacing w:val="0"/>
        </w:rPr>
        <w:t>22 Maggio</w:t>
      </w:r>
      <w:r>
        <w:rPr>
          <w:b/>
          <w:bCs/>
          <w:i/>
          <w:iCs/>
          <w:caps w:val="false"/>
          <w:smallCaps w:val="false"/>
          <w:color w:val="050505"/>
          <w:spacing w:val="0"/>
        </w:rPr>
        <w:t>: Incontriamoli a casa nostra. Migranti a Prato.</w:t>
      </w:r>
    </w:p>
    <w:p>
      <w:pPr>
        <w:pStyle w:val="Normal"/>
        <w:bidi w:val="0"/>
        <w:jc w:val="left"/>
        <w:rPr>
          <w:i/>
          <w:i/>
          <w:iCs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 xml:space="preserve">Incontro con Fabio Bracci. Autore di </w:t>
      </w:r>
      <w:r>
        <w:rPr>
          <w:b w:val="false"/>
          <w:bCs w:val="false"/>
          <w:i/>
          <w:iCs/>
          <w:caps w:val="false"/>
          <w:smallCaps w:val="false"/>
          <w:color w:val="050505"/>
          <w:spacing w:val="0"/>
        </w:rPr>
        <w:t xml:space="preserve">Oltre il distretto. Prato e l'immigrazione cinese, </w:t>
      </w:r>
      <w:r>
        <w:rPr>
          <w:b w:val="false"/>
          <w:bCs w:val="false"/>
          <w:i w:val="false"/>
          <w:iCs w:val="false"/>
          <w:caps w:val="false"/>
          <w:smallCaps w:val="false"/>
          <w:color w:val="050505"/>
          <w:spacing w:val="0"/>
        </w:rPr>
        <w:t>Aracne 2016</w:t>
      </w:r>
    </w:p>
    <w:p>
      <w:pPr>
        <w:pStyle w:val="Normal"/>
        <w:widowControl/>
        <w:bidi w:val="0"/>
        <w:ind w:left="0" w:right="0" w:hanging="0"/>
        <w:jc w:val="left"/>
        <w:rPr>
          <w:b w:val="false"/>
          <w:b w:val="false"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 w:val="false"/>
          <w:i w:val="false"/>
          <w:caps w:val="false"/>
          <w:smallCaps w:val="false"/>
          <w:color w:val="050505"/>
          <w:spacing w:val="0"/>
        </w:rPr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>
          <w:b w:val="false"/>
          <w:i w:val="false"/>
          <w:caps w:val="false"/>
          <w:smallCaps w:val="false"/>
          <w:color w:val="050505"/>
          <w:spacing w:val="0"/>
        </w:rPr>
        <w:t xml:space="preserve">Gli incontri sono liberi, è gradita prenotazione inviando mail con nome e recapito telefonico a </w:t>
      </w:r>
      <w:hyperlink r:id="rId3" w:tgtFrame="_blank">
        <w:r>
          <w:rPr>
            <w:rStyle w:val="CollegamentoInternet"/>
            <w:b w:val="false"/>
            <w:i w:val="false"/>
            <w:caps w:val="false"/>
            <w:smallCaps w:val="false"/>
            <w:color w:val="0000FF"/>
            <w:spacing w:val="0"/>
            <w:u w:val="single"/>
          </w:rPr>
          <w:t>gtempesti@prato.tosc.cgil.it</w:t>
        </w:r>
      </w:hyperlink>
    </w:p>
    <w:p>
      <w:pPr>
        <w:pStyle w:val="Normal"/>
        <w:widowControl/>
        <w:bidi w:val="0"/>
        <w:ind w:left="0" w:right="0" w:hanging="0"/>
        <w:jc w:val="left"/>
        <w:rPr>
          <w:b/>
          <w:b/>
          <w:i w:val="false"/>
          <w:i w:val="false"/>
          <w:caps w:val="false"/>
          <w:smallCaps w:val="false"/>
          <w:color w:val="050505"/>
          <w:spacing w:val="0"/>
        </w:rPr>
      </w:pPr>
      <w:r>
        <w:rPr>
          <w:b/>
          <w:i w:val="false"/>
          <w:caps w:val="false"/>
          <w:smallCaps w:val="false"/>
          <w:color w:val="050505"/>
          <w:spacing w:val="0"/>
        </w:rPr>
      </w:r>
    </w:p>
    <w:p>
      <w:pPr>
        <w:pStyle w:val="Corpodeltesto"/>
        <w:bidi w:val="0"/>
        <w:spacing w:before="0" w:after="12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221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Tahoma"/>
        <w:sz w:val="24"/>
        <w:szCs w:val="24"/>
        <w:lang w:val="de-DE" w:eastAsia="it-IT" w:bidi="it-IT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Lucida Sans Unicode" w:cs="Tahoma"/>
      <w:color w:val="auto"/>
      <w:kern w:val="0"/>
      <w:sz w:val="24"/>
      <w:szCs w:val="24"/>
      <w:lang w:val="de-DE" w:eastAsia="it-IT" w:bidi="it-IT"/>
    </w:rPr>
  </w:style>
  <w:style w:type="paragraph" w:styleId="Titolo1">
    <w:name w:val="Heading 1"/>
    <w:basedOn w:val="Titolo"/>
    <w:next w:val="Corpodeltesto"/>
    <w:qFormat/>
    <w:pPr>
      <w:numPr>
        <w:ilvl w:val="0"/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Titolo"/>
    <w:next w:val="Corpodeltesto"/>
    <w:qFormat/>
    <w:pPr>
      <w:numPr>
        <w:ilvl w:val="1"/>
        <w:numId w:val="1"/>
      </w:numPr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Titolo"/>
    <w:next w:val="Corpodeltesto"/>
    <w:qFormat/>
    <w:pPr>
      <w:numPr>
        <w:ilvl w:val="2"/>
        <w:numId w:val="1"/>
      </w:numPr>
      <w:outlineLvl w:val="2"/>
    </w:pPr>
    <w:rPr>
      <w:b/>
      <w:bCs/>
      <w:sz w:val="28"/>
      <w:szCs w:val="28"/>
    </w:rPr>
  </w:style>
  <w:style w:type="character" w:styleId="WikiMath">
    <w:name w:val="WikiMath"/>
    <w:qFormat/>
    <w:rPr>
      <w:shd w:fill="FFFF99" w:val="clear"/>
    </w:rPr>
  </w:style>
  <w:style w:type="character" w:styleId="WikiLink">
    <w:name w:val="WikiLink"/>
    <w:qFormat/>
    <w:rPr>
      <w:color w:val="0000FF"/>
      <w:u w:val="single"/>
      <w:shd w:fill="auto" w:val="clear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>
      <w:rFonts w:cs="Tahom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gtempesti@prato.tosc.cgil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mediawiki</Template>
  <TotalTime>12571</TotalTime>
  <Application>LibreOffice/7.3.3.2$Windows_X86_64 LibreOffice_project/d1d0ea68f081ee2800a922cac8f79445e4603348</Application>
  <AppVersion>15.0000</AppVersion>
  <Pages>2</Pages>
  <Words>476</Words>
  <Characters>2668</Characters>
  <CharactersWithSpaces>3118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2024-10-17T10:55:28Z</dcterms:created>
  <dc:creator/>
  <dc:description/>
  <dc:language>de-DE</dc:language>
  <cp:lastModifiedBy/>
  <cp:lastPrinted>2024-10-17T16:02:04Z</cp:lastPrinted>
  <dcterms:modified xsi:type="dcterms:W3CDTF">2024-12-17T10:53:42Z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